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1A5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Design Challenge Briefs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CCCCCC"/>
                <w:sz w:val="19"/>
                <w:szCs w:val="19"/>
              </w:rPr>
              <w:t xml:space="preserve">Facilitator copy — two scenarios for in-interview use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color w:val="232323"/>
                <w:sz w:val="20"/>
                <w:szCs w:val="20"/>
              </w:rPr>
              <w:t xml:space="preserve">These briefs are for use by the interviewer. The candidate receives only the one-sentence prompt at the start of the session. All additional context is held back and disclosed only if the candidate asks specific questions — that's the point.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20"/>
                <w:szCs w:val="20"/>
              </w:rPr>
              <w:t xml:space="preserve">Time: 15–30 minutes depending on role level. Use the shorter end for co-ops and intermediate roles; allow more time for senior and above.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00857A" w:sz="12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857A"/>
                <w:sz w:val="22"/>
                <w:szCs w:val="22"/>
              </w:rPr>
              <w:t xml:space="preserve">Scenario A — Highway Rest Stop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  <w:jc w:val="center"/>
            </w:pPr>
            <w:r>
              <w:drawing>
                <wp:inline distT="0" distB="0" distL="0" distR="0">
                  <wp:extent cx="4572000" cy="3914775"/>
                  <wp:effectExtent t="0" r="0" b="0" l="0"/>
                  <wp:docPr id="1" name="site-plan-a" descr="Highway rest stop site plan" title="Site p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91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Site reference — share this view if candidate asks for a diagram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PROMPT TO READ ALOUD TO CANDIDATE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00857A" w:sz="12"/>
              <w:bottom w:val="single" w:color="EEEEEE" w:sz="1"/>
              <w:right w:val="single" w:color="EEEEEE" w:sz="1"/>
            </w:tcBorders>
            <w:shd w:fill="E0F4F2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32323"/>
                <w:sz w:val="22"/>
                <w:szCs w:val="22"/>
              </w:rPr>
              <w:t xml:space="preserve">“We are a company that has a piece of land. We brought you in to help us with conceptual designs. Please design a parking lot that will meet our needs.”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Time: 15–30 minutes  |  Tool: Miro, Mural, or whiteboard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00857A" w:sz="12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857A"/>
                <w:sz w:val="22"/>
                <w:szCs w:val="22"/>
              </w:rPr>
              <w:t xml:space="preserve">Scenario A — Context to disclose only if asked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EF3C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color w:val="B45309"/>
                <w:sz w:val="18"/>
                <w:szCs w:val="18"/>
              </w:rPr>
              <w:t xml:space="preserve">Only answer questions the candidate asks. Do not volunteer the following unprompted: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The site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Rectangular lot, approximately 20×8 car lengths — long and skinny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Highway on one long side, river on the other long side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Park with picnic tables and washrooms on one end (not in scope for improvement)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The exact dimensions aren't critical — what matters is understanding the constraints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The context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The highway runs between a port and a city — heavy mixed traffic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Traffic includes commercial trucks/buses (5×1), RVs (2×1), and family cars (1×1), plus possible motorcycles and cyclists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Two accidents have already been reported from motorists pulling off the highway to use the existing park and washroom — that's why a proper lot is needed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Bonus areas (strong candidates will surface these unprompted)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Accessibility: ramps, accessible parking near the washroom entrance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Security: lighting, emergency phone, CCTV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Signage: highway-facing signage with enough advance notice for trucks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Surface: heavy pavement requirements for trucks; motorcycle-appropriate surface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00857A" w:sz="12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857A"/>
                <w:sz w:val="22"/>
                <w:szCs w:val="22"/>
              </w:rPr>
              <w:t xml:space="preserve">Scenario A — Evaluation signals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00857A"/>
                <w:sz w:val="20"/>
                <w:szCs w:val="20"/>
              </w:rPr>
              <w:t xml:space="preserve">Strong response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Asks about site shape and dimensions before drawing anything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Asks who uses the lot — identifies the vehicle type mix independently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Asks about the highway context and traffic volume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Accounts for large vehicle turning radii, separate entry/exit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Mentions accessibility, lighting, or safety unprompted or when lightly prompted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Communicates reasoning as they sketch, rather than silently drawing</w:t>
            </w:r>
          </w:p>
          <w:p>
            <w:pPr>
              <w:spacing w:after="0"/>
            </w:pP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CC0000"/>
                <w:sz w:val="20"/>
                <w:szCs w:val="20"/>
              </w:rPr>
              <w:t xml:space="preserve">Weak response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Starts drawing immediately without asking a single question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Designs a generic shopping-mall lot with rows of identical spaces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Does not account for vehicle size variation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Silent throughout — no communication of reasoning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2D1A50" w:sz="12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D1A50"/>
                <w:sz w:val="22"/>
                <w:szCs w:val="22"/>
              </w:rPr>
              <w:t xml:space="preserve">Scenario B — Carnival Grounds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  <w:jc w:val="center"/>
            </w:pPr>
            <w:r>
              <w:drawing>
                <wp:inline distT="0" distB="0" distL="0" distR="0">
                  <wp:extent cx="4572000" cy="3590925"/>
                  <wp:effectExtent t="0" r="0" b="0" l="0"/>
                  <wp:docPr id="1" name="site-plan-b" descr="Carnival grounds site plan" title="Site p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59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Site reference — share this view if candidate asks for a diagram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888888"/>
                <w:sz w:val="17"/>
                <w:szCs w:val="17"/>
              </w:rPr>
              <w:t xml:space="preserve">PROMPT TO READ ALOUD TO CANDIDATE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2D1A50" w:sz="12"/>
              <w:bottom w:val="single" w:color="EEEEEE" w:sz="1"/>
              <w:right w:val="single" w:color="EEEEEE" w:sz="1"/>
            </w:tcBorders>
            <w:shd w:fill="EDE8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32323"/>
                <w:sz w:val="22"/>
                <w:szCs w:val="22"/>
              </w:rPr>
              <w:t xml:space="preserve">“Please design a parking lot for us.”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Time: 15–30 minutes  |  Tool: Miro, Mural, or whiteboard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2D1A50" w:sz="12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D1A50"/>
                <w:sz w:val="22"/>
                <w:szCs w:val="22"/>
              </w:rPr>
              <w:t xml:space="preserve">Scenario B — Context to disclose only if asked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EF3C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color w:val="B45309"/>
                <w:sz w:val="18"/>
                <w:szCs w:val="18"/>
              </w:rPr>
              <w:t xml:space="preserve">Only answer questions the candidate asks. Do not volunteer the following unprompted: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The site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Rectangular converted farmer's field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Half the field is the parking lot; the other half hosts a carnival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Three sides of the field border roads; one short side borders a river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The context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Rural location outside a small town — a carnival draw means long queues of arriving vehicles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Traffic includes RVs and family cars (1×1); motorcycles and bikes possible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Bonus areas (strong candidates will surface these unprompted)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Accessibility: parking close to the carnival entrance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Security: site lighting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Queueing: how to manage traffic backup onto the surrounding roads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Surface: gravel or paved, drainage considerations for a converted field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Washrooms, garbage collection within the lot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2D1A50" w:sz="12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D1A50"/>
                <w:sz w:val="22"/>
                <w:szCs w:val="22"/>
              </w:rPr>
              <w:t xml:space="preserve">Scenario B — Evaluation signals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00857A"/>
                <w:sz w:val="20"/>
                <w:szCs w:val="20"/>
              </w:rPr>
              <w:t xml:space="preserve">Strong response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Asks 'what kind of lot?' or 'what's the context?' before starting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Identifies the carnival / event use case through questions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Considers crowd flow from lot to carnival entrance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Accounts for RV sizing and spacing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Thinks about ingress/egress given the road and river constraints</w:t>
            </w:r>
          </w:p>
          <w:p>
            <w:pPr>
              <w:spacing w:after="0"/>
            </w:pP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CC0000"/>
                <w:sz w:val="20"/>
                <w:szCs w:val="20"/>
              </w:rPr>
              <w:t xml:space="preserve">Weak response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Begins drawing immediately with no questions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Draws a standard uniform-space lot without context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Ignores the site shape and boundary constraints entirely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No mention of the relationship between the lot and the carnival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232323" w:sz="12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32323"/>
                <w:sz w:val="22"/>
                <w:szCs w:val="22"/>
              </w:rPr>
              <w:t xml:space="preserve">Shared facilitation notes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Time guidance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15 minutes: co-op and intermediate — shorter is intentional. When candidates struggle, a longer session helps no one.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20–30 minutes: senior and above — allow more time for depth, alternatives, and unprompted bonus areas.</w:t>
            </w:r>
          </w:p>
          <w:p>
            <w:pPr>
              <w:spacing w:after="0"/>
            </w:pP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If the candidate is stuck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Hint: 'Have you thought about who will be using this space?'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Hint: 'Are there any constraints on the site you'd want to understand?'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Do not offer the context unprompted — even if they are struggling. The hint should point them toward asking, not give them the answer.</w:t>
            </w:r>
          </w:p>
          <w:p>
            <w:pPr>
              <w:spacing w:after="0"/>
            </w:pP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Remote delivery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Use Miro or Mural with a shared board. The candidate should share their screen.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How they navigate and use remote tools is itself a signal for distributed teams.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Keep your camera on and note-take visibly — this is a collaborative session, not a passive observation.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Facilitator notes field:</w:t>
            </w:r>
          </w:p>
          <w:p>
            <w:pPr>
              <w:spacing w:after="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Design Challenge Briefs — Facilitator copy. Do not share with candidates.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b87cf48e9bf1bbce1f085dd83fb7acb181764230.png"/><Relationship Id="rId9" Type="http://schemas.openxmlformats.org/officeDocument/2006/relationships/image" Target="media/7184c2815cca4c286c6bb6813718614db85a1953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2026-03-20T00:35:42.685Z</dcterms:created>
  <dcterms:modified xsi:type="dcterms:W3CDTF">2026-03-20T00:35:42.685Z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